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ly071y1vbi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PRIJAVA IZLAGANJA – NARUDŽBENICA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 Ecosystem Expo 2026</w:t>
        <w:br w:type="textWrapping"/>
      </w:r>
      <w:r w:rsidDel="00000000" w:rsidR="00000000" w:rsidRPr="00000000">
        <w:rPr>
          <w:rtl w:val="0"/>
        </w:rPr>
        <w:t xml:space="preserve"> 4. – 6. rujna 2026.</w:t>
        <w:br w:type="textWrapping"/>
        <w:t xml:space="preserve"> Dvorana Krešimir Ćosić, Zadar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Organizator: Fair Point d.o.o.</w:t>
        <w:br w:type="textWrapping"/>
        <w:t xml:space="preserve"> E-mail: prodaja@ev-expo.hr</w:t>
        <w:br w:type="textWrapping"/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ucj0ntop1uc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PODACI O IZLAGAČU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Tvrtka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Naziv tvrtke: _____________________________________________________________</w:t>
        <w:br w:type="textWrapping"/>
        <w:t xml:space="preserve">OIB: 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Puna adresa: 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________________________________</w:t>
        <w:br w:type="textWrapping"/>
        <w:t xml:space="preserve">E-mail: 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Kontakt osoba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Osoba za kontakt: 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________________________________</w:t>
        <w:br w:type="textWrapping"/>
        <w:t xml:space="preserve">Mobitel: ________________________________</w:t>
        <w:br w:type="textWrapping"/>
        <w:t xml:space="preserve">E-mail: 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6mn0javnf6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534adywvf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qo1z5m3pzv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mci0p8ozale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NEOPOZIVO NARUČUJEMO SPONZORSKI PAKET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(Prema Općim uvjetima izlaganja)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*označite paket koji naručujete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PARTNER SAJMA – 30.000 € + PDV  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EV ZONA 1 i 2 (Platinum) 20.000 € + PDV _________</w:t>
        <w:br w:type="textWrapping"/>
        <w:t xml:space="preserve">☐ EV ZONA 1 i 2 (Gold) 15.000 € + PDV _________</w:t>
        <w:br w:type="textWrapping"/>
        <w:t xml:space="preserve">☐ EV ZONA 1 i 2 (Silver) 7.000 € + PDV 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MICRO MOBILITY ZONE (Platinum) 6.000 € + PDV _________</w:t>
        <w:br w:type="textWrapping"/>
        <w:t xml:space="preserve">☐ MICRO MOBILITY ZONE (Gold) 5.000 € + PDV _________</w:t>
        <w:br w:type="textWrapping"/>
        <w:t xml:space="preserve">☐ MICRO MOBILITY ZONE (Silver) 4.000 € + PDV _________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TECH AND INNOVATION ZONE (Platinum) 6.000 € + PDV _________</w:t>
        <w:br w:type="textWrapping"/>
        <w:t xml:space="preserve">☐ TECH AND INNOVATION ZONE (Gold) 5.000 € + PDV _________</w:t>
        <w:br w:type="textWrapping"/>
        <w:t xml:space="preserve">☐ TECH AND INNOVATION ZONE (Silver) 4.000 € + PDV 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6z6wnbaoew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m0fj6hiosr6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DODATNE USLUGE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8cux8y0b7b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Namještaj – standardni paket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(1 stol, 4 stolice, 1 pult, 1 barska stolica)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______ kom × 160 € = __________ € + PDV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Napomena: Namještaj nije uključen u cijenu izlagačkog prostora.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yegq5rflooi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t61til0yc0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4sbhpl3e778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SUDJELOVANJE U EDUCATION ZONI (konferencijski program)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Prijavljujemo interes za sudjelovanje kao predavač / panelist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Naziv teme / predavanja: ________________________________________________________________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Ime i funkcija predavača: ________________________________________________________________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(Organizator zadržava pravo selekcije i rasporeda programa.)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1li0cscdd06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UKUPAN IZNOS NARUDŽBE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Ukupno: __________________________ € + PDV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Potpisom ove prijave – narudžbenice prihvaćamo sve uvjete iz Općih uvjeta izlaganja (objavljenih na web stranici sajma) koji su sastavni dio ove prijave – narudžbenice.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Mjesto i datum: ______________________________________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Pečat i potpis izlagača: 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